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阿克苏职业技术学院</w:t>
      </w:r>
    </w:p>
    <w:p>
      <w:pPr>
        <w:pStyle w:val="2"/>
        <w:bidi w:val="0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优秀人才（技能大师）工作室</w:t>
      </w:r>
    </w:p>
    <w:p>
      <w:pPr>
        <w:pStyle w:val="2"/>
        <w:bidi w:val="0"/>
        <w:rPr>
          <w:rFonts w:hint="default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考核鉴定表</w:t>
      </w:r>
    </w:p>
    <w:p/>
    <w:p/>
    <w:p/>
    <w:tbl>
      <w:tblPr>
        <w:tblStyle w:val="8"/>
        <w:tblW w:w="5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4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工作室名称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4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依托部门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40" w:lineRule="exact"/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领 衔 人：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4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联系电话：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4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考核期间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年度</w:t>
            </w:r>
          </w:p>
        </w:tc>
      </w:tr>
    </w:tbl>
    <w:p/>
    <w:p/>
    <w:p/>
    <w:p/>
    <w:p/>
    <w:p/>
    <w:p/>
    <w:p>
      <w:pPr>
        <w:pStyle w:val="7"/>
        <w:spacing w:before="0" w:beforeAutospacing="0" w:after="0" w:afterAutospacing="0" w:line="560" w:lineRule="exact"/>
        <w:jc w:val="center"/>
        <w:rPr>
          <w:rFonts w:hint="eastAsia" w:ascii="仿宋" w:hAnsi="仿宋" w:eastAsia="仿宋" w:cs="仿宋"/>
          <w:sz w:val="28"/>
          <w:szCs w:val="40"/>
        </w:rPr>
      </w:pPr>
      <w:r>
        <w:rPr>
          <w:rFonts w:hint="eastAsia" w:ascii="仿宋" w:hAnsi="仿宋" w:eastAsia="仿宋" w:cs="仿宋"/>
          <w:sz w:val="28"/>
          <w:szCs w:val="40"/>
          <w:lang w:val="en-US" w:eastAsia="zh-CN"/>
        </w:rPr>
        <w:t>阿克苏职业技术学院组织部（人事处）</w:t>
      </w:r>
      <w:r>
        <w:rPr>
          <w:rFonts w:hint="eastAsia" w:ascii="仿宋" w:hAnsi="仿宋" w:eastAsia="仿宋" w:cs="仿宋"/>
          <w:sz w:val="28"/>
          <w:szCs w:val="40"/>
        </w:rPr>
        <w:t>制</w:t>
      </w:r>
    </w:p>
    <w:p>
      <w:pPr>
        <w:pStyle w:val="7"/>
        <w:spacing w:before="0" w:beforeAutospacing="0" w:after="0" w:afterAutospacing="0" w:line="520" w:lineRule="exact"/>
        <w:jc w:val="center"/>
        <w:rPr>
          <w:rFonts w:hint="eastAsia" w:ascii="黑体" w:eastAsia="黑体"/>
          <w:sz w:val="44"/>
          <w:szCs w:val="48"/>
        </w:rPr>
      </w:pPr>
    </w:p>
    <w:p>
      <w:pPr>
        <w:pStyle w:val="7"/>
        <w:spacing w:before="0" w:beforeAutospacing="0" w:after="0" w:afterAutospacing="0" w:line="520" w:lineRule="exact"/>
        <w:jc w:val="center"/>
        <w:rPr>
          <w:rFonts w:hint="eastAsia" w:ascii="黑体" w:hAnsi="Times New Roman" w:eastAsia="黑体"/>
          <w:bCs/>
          <w:sz w:val="44"/>
          <w:szCs w:val="48"/>
        </w:rPr>
      </w:pPr>
      <w:r>
        <w:rPr>
          <w:rFonts w:hint="eastAsia" w:ascii="黑体" w:eastAsia="黑体"/>
          <w:sz w:val="44"/>
          <w:szCs w:val="48"/>
        </w:rPr>
        <w:t>填写说明</w:t>
      </w:r>
    </w:p>
    <w:p>
      <w:pPr>
        <w:pStyle w:val="7"/>
        <w:spacing w:before="0" w:beforeAutospacing="0" w:after="0" w:afterAutospacing="0" w:line="520" w:lineRule="exact"/>
        <w:ind w:left="410"/>
        <w:rPr>
          <w:rFonts w:hint="eastAsia" w:ascii="Times New Roman" w:hAnsi="Times New Roman" w:eastAsia="仿宋_GB2312"/>
          <w:sz w:val="28"/>
        </w:rPr>
      </w:pP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hint="eastAsia"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i w:val="0"/>
          <w:iCs w:val="0"/>
          <w:sz w:val="28"/>
        </w:rPr>
        <w:t>1.填写时要注意：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>所有内容均填写</w:t>
      </w:r>
      <w:r>
        <w:rPr>
          <w:rFonts w:hint="eastAsia" w:ascii="Times New Roman" w:hAnsi="Times New Roman" w:eastAsia="仿宋_GB2312"/>
          <w:b/>
          <w:bCs/>
          <w:sz w:val="28"/>
          <w:lang w:val="en-US" w:eastAsia="zh-CN"/>
        </w:rPr>
        <w:t>考核期间</w:t>
      </w:r>
      <w:r>
        <w:rPr>
          <w:rFonts w:hint="eastAsia" w:ascii="Times New Roman" w:hAnsi="Times New Roman" w:eastAsia="仿宋_GB2312"/>
          <w:sz w:val="28"/>
          <w:lang w:val="en-US" w:eastAsia="zh-CN"/>
        </w:rPr>
        <w:t>已经取得的项目，正在开展或未结题的项目不要填写</w:t>
      </w:r>
      <w:r>
        <w:rPr>
          <w:rFonts w:hint="eastAsia" w:ascii="Times New Roman" w:hAnsi="Times New Roman" w:eastAsia="仿宋_GB2312"/>
          <w:sz w:val="28"/>
        </w:rPr>
        <w:t>。</w:t>
      </w:r>
    </w:p>
    <w:p>
      <w:pPr>
        <w:spacing w:line="52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2.填写</w:t>
      </w:r>
      <w:r>
        <w:rPr>
          <w:rFonts w:eastAsia="仿宋_GB2312"/>
          <w:sz w:val="28"/>
        </w:rPr>
        <w:t>要严肃认真、实事求是、内容翔实</w:t>
      </w:r>
      <w:r>
        <w:rPr>
          <w:rFonts w:hint="eastAsia" w:eastAsia="仿宋_GB2312"/>
          <w:sz w:val="28"/>
        </w:rPr>
        <w:t>、</w:t>
      </w:r>
      <w:r>
        <w:rPr>
          <w:rFonts w:eastAsia="仿宋_GB2312"/>
          <w:sz w:val="28"/>
        </w:rPr>
        <w:t>文字精炼。</w:t>
      </w:r>
    </w:p>
    <w:p>
      <w:pPr>
        <w:spacing w:line="52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3.本表各栏不够填写时，可自行加页</w:t>
      </w:r>
      <w:r>
        <w:rPr>
          <w:rFonts w:hint="eastAsia" w:eastAsia="仿宋_GB2312"/>
          <w:sz w:val="28"/>
          <w:lang w:eastAsia="zh-CN"/>
        </w:rPr>
        <w:t>，</w:t>
      </w:r>
      <w:r>
        <w:rPr>
          <w:rFonts w:hint="eastAsia" w:eastAsia="仿宋_GB2312"/>
          <w:sz w:val="28"/>
          <w:lang w:val="en-US" w:eastAsia="zh-CN"/>
        </w:rPr>
        <w:t>多余时可自行删减</w:t>
      </w:r>
      <w:r>
        <w:rPr>
          <w:rFonts w:hint="eastAsia" w:eastAsia="仿宋_GB2312"/>
          <w:sz w:val="28"/>
        </w:rPr>
        <w:t>。</w:t>
      </w:r>
    </w:p>
    <w:p>
      <w:pPr>
        <w:spacing w:line="520" w:lineRule="exact"/>
        <w:ind w:firstLine="408" w:firstLineChars="146"/>
        <w:rPr>
          <w:rFonts w:hint="eastAsia" w:eastAsia="仿宋_GB2312"/>
          <w:b w:val="0"/>
          <w:bCs/>
          <w:sz w:val="28"/>
          <w:szCs w:val="30"/>
        </w:rPr>
      </w:pPr>
      <w:r>
        <w:rPr>
          <w:rFonts w:hint="eastAsia" w:eastAsia="仿宋_GB2312"/>
          <w:b w:val="0"/>
          <w:bCs/>
          <w:sz w:val="28"/>
          <w:szCs w:val="30"/>
        </w:rPr>
        <w:t xml:space="preserve"> 4.填表时</w:t>
      </w:r>
      <w:r>
        <w:rPr>
          <w:rFonts w:eastAsia="仿宋_GB2312"/>
          <w:b w:val="0"/>
          <w:bCs/>
          <w:sz w:val="28"/>
          <w:szCs w:val="30"/>
        </w:rPr>
        <w:t>，请认真浏览表中各部分的填表提示</w:t>
      </w:r>
      <w:r>
        <w:rPr>
          <w:rFonts w:hint="eastAsia" w:eastAsia="仿宋_GB2312"/>
          <w:b w:val="0"/>
          <w:bCs/>
          <w:sz w:val="28"/>
          <w:szCs w:val="30"/>
        </w:rPr>
        <w:t>。</w:t>
      </w:r>
    </w:p>
    <w:p>
      <w:pPr>
        <w:spacing w:line="520" w:lineRule="exact"/>
        <w:ind w:firstLine="548" w:firstLineChars="196"/>
        <w:rPr>
          <w:rFonts w:hint="eastAsia"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5.</w:t>
      </w:r>
      <w:r>
        <w:rPr>
          <w:rFonts w:eastAsia="仿宋_GB2312"/>
          <w:sz w:val="28"/>
          <w:szCs w:val="30"/>
        </w:rPr>
        <w:t>A4纸</w:t>
      </w:r>
      <w:r>
        <w:rPr>
          <w:rFonts w:hint="eastAsia" w:eastAsia="仿宋_GB2312"/>
          <w:sz w:val="28"/>
          <w:szCs w:val="30"/>
        </w:rPr>
        <w:t>双面打印，</w:t>
      </w:r>
      <w:r>
        <w:rPr>
          <w:rFonts w:eastAsia="仿宋_GB2312"/>
          <w:sz w:val="28"/>
          <w:szCs w:val="30"/>
        </w:rPr>
        <w:t>左侧</w:t>
      </w:r>
      <w:r>
        <w:rPr>
          <w:rFonts w:hint="eastAsia" w:eastAsia="仿宋_GB2312"/>
          <w:sz w:val="28"/>
          <w:szCs w:val="30"/>
        </w:rPr>
        <w:t>加封面</w:t>
      </w:r>
      <w:r>
        <w:rPr>
          <w:rFonts w:eastAsia="仿宋_GB2312"/>
          <w:sz w:val="28"/>
          <w:szCs w:val="30"/>
        </w:rPr>
        <w:t>装订成册</w:t>
      </w:r>
      <w:r>
        <w:rPr>
          <w:rFonts w:hint="eastAsia" w:eastAsia="仿宋_GB2312"/>
          <w:sz w:val="28"/>
          <w:szCs w:val="30"/>
        </w:rPr>
        <w:t>，一式</w:t>
      </w:r>
      <w:r>
        <w:rPr>
          <w:rFonts w:hint="eastAsia" w:eastAsia="仿宋_GB2312"/>
          <w:sz w:val="28"/>
          <w:szCs w:val="30"/>
          <w:lang w:val="en-US" w:eastAsia="zh-CN"/>
        </w:rPr>
        <w:t>两</w:t>
      </w:r>
      <w:r>
        <w:rPr>
          <w:rFonts w:hint="eastAsia" w:eastAsia="仿宋_GB2312"/>
          <w:sz w:val="28"/>
          <w:szCs w:val="30"/>
        </w:rPr>
        <w:t>份报送至</w:t>
      </w:r>
      <w:r>
        <w:rPr>
          <w:rFonts w:hint="eastAsia" w:eastAsia="仿宋_GB2312"/>
          <w:sz w:val="28"/>
          <w:szCs w:val="30"/>
          <w:lang w:val="en-US" w:eastAsia="zh-CN"/>
        </w:rPr>
        <w:t>组织部（人事处）</w:t>
      </w:r>
      <w:r>
        <w:rPr>
          <w:rFonts w:hint="eastAsia" w:eastAsia="仿宋_GB2312"/>
          <w:sz w:val="28"/>
          <w:szCs w:val="30"/>
        </w:rPr>
        <w:t>。</w:t>
      </w: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2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spacing w:line="560" w:lineRule="exact"/>
        <w:ind w:firstLine="408" w:firstLineChars="146"/>
        <w:rPr>
          <w:rFonts w:hint="eastAsia" w:eastAsia="仿宋_GB2312"/>
          <w:sz w:val="28"/>
          <w:szCs w:val="30"/>
        </w:rPr>
      </w:pPr>
    </w:p>
    <w:p>
      <w:pPr>
        <w:jc w:val="left"/>
        <w:rPr>
          <w:rFonts w:hint="eastAsia" w:ascii="黑体" w:hAnsi="黑体" w:eastAsia="黑体"/>
          <w:sz w:val="36"/>
          <w:szCs w:val="48"/>
        </w:rPr>
      </w:pPr>
    </w:p>
    <w:p>
      <w:pPr>
        <w:jc w:val="left"/>
        <w:rPr>
          <w:rFonts w:hint="eastAsia" w:ascii="黑体" w:hAnsi="黑体" w:eastAsia="黑体"/>
          <w:sz w:val="36"/>
          <w:szCs w:val="48"/>
        </w:rPr>
      </w:pPr>
    </w:p>
    <w:p>
      <w:pPr>
        <w:jc w:val="left"/>
        <w:rPr>
          <w:rFonts w:hint="eastAsia" w:ascii="黑体" w:hAnsi="黑体" w:eastAsia="黑体"/>
          <w:sz w:val="36"/>
          <w:szCs w:val="48"/>
        </w:rPr>
      </w:pPr>
    </w:p>
    <w:p>
      <w:pPr>
        <w:jc w:val="left"/>
        <w:rPr>
          <w:rFonts w:hint="eastAsia" w:ascii="黑体" w:hAnsi="黑体" w:eastAsia="黑体"/>
          <w:sz w:val="36"/>
          <w:szCs w:val="48"/>
        </w:rPr>
      </w:pPr>
    </w:p>
    <w:p>
      <w:pPr>
        <w:jc w:val="left"/>
        <w:rPr>
          <w:rFonts w:hint="eastAsia" w:ascii="黑体" w:hAnsi="黑体" w:eastAsia="黑体"/>
          <w:sz w:val="36"/>
          <w:szCs w:val="48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1906" w:h="16838"/>
          <w:pgMar w:top="2098" w:right="1417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11" w:charSpace="0"/>
        </w:sect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8"/>
        <w:tblW w:w="972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988"/>
        <w:gridCol w:w="717"/>
        <w:gridCol w:w="1058"/>
        <w:gridCol w:w="1000"/>
        <w:gridCol w:w="2001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 工作室基本情况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依托部门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领衔（负责）人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职业资格及等级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工作室其他成员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职业资格及等级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黑体" w:hAnsi="黑体" w:eastAsia="黑体"/>
          <w:sz w:val="36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92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422"/>
        <w:gridCol w:w="1015"/>
        <w:gridCol w:w="1101"/>
        <w:gridCol w:w="1946"/>
        <w:gridCol w:w="103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 工作室本年度发展规划及预期的成果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 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项目、规划、成果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 工作室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专业/学科建设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建设专业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承担角色</w:t>
            </w: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8"/>
        <w:tblW w:w="92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291"/>
        <w:gridCol w:w="1172"/>
        <w:gridCol w:w="3372"/>
        <w:gridCol w:w="1162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 工作室带徒传技工作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培养导师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被培养人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培养内容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取得成效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 工作室当年取得的技术成果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技术研究名称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 工作室当年开展的培训交流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8"/>
        <w:tblW w:w="92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47"/>
        <w:gridCol w:w="1418"/>
        <w:gridCol w:w="2326"/>
        <w:gridCol w:w="622"/>
        <w:gridCol w:w="1049"/>
        <w:gridCol w:w="982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 工作室承担的社会责任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社会主体</w:t>
            </w: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开展活动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 工作室的社会影响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2-6-1 科研项目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  别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获得经费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2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2-6-2 技能大赛获奖情况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  别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 赛 名 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  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8"/>
        <w:tblW w:w="90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646"/>
        <w:gridCol w:w="1191"/>
        <w:gridCol w:w="1969"/>
        <w:gridCol w:w="485"/>
        <w:gridCol w:w="527"/>
        <w:gridCol w:w="1013"/>
        <w:gridCol w:w="1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2-6-3 取得重大技术技能成果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  别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  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2-6-4 取得国家专利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利 号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 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是否转化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2-6-5 发表学术论文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  刊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期刊类型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2-6-6 公开出版发行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图书/教材名称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 版  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角色排名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8"/>
        <w:tblW w:w="90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093"/>
        <w:gridCol w:w="2732"/>
        <w:gridCol w:w="2186"/>
        <w:gridCol w:w="1093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2-6-7 媒体报道情况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报道内容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媒体名称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媒体级别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报道时间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经费使用情况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使用项目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9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 工作室年度总结（1500字以内）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</w:trPr>
        <w:tc>
          <w:tcPr>
            <w:tcW w:w="91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8"/>
        <w:tblW w:w="8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9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考核评价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依托部门意见</w:t>
            </w:r>
          </w:p>
        </w:tc>
        <w:tc>
          <w:tcPr>
            <w:tcW w:w="7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考核小组意见</w:t>
            </w:r>
          </w:p>
        </w:tc>
        <w:tc>
          <w:tcPr>
            <w:tcW w:w="7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bottom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经考核，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优秀人才（技能大师）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考核中被评为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考核组组长签字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7787C"/>
    <w:rsid w:val="090C5AFD"/>
    <w:rsid w:val="0A4268A2"/>
    <w:rsid w:val="0A6E0482"/>
    <w:rsid w:val="0BA1399F"/>
    <w:rsid w:val="0C98610D"/>
    <w:rsid w:val="0CFA3363"/>
    <w:rsid w:val="0DA36EF4"/>
    <w:rsid w:val="0EBB0201"/>
    <w:rsid w:val="10533B3D"/>
    <w:rsid w:val="125A6802"/>
    <w:rsid w:val="23A94FDC"/>
    <w:rsid w:val="255151B7"/>
    <w:rsid w:val="26F16066"/>
    <w:rsid w:val="29667167"/>
    <w:rsid w:val="2A091E71"/>
    <w:rsid w:val="2A5C5694"/>
    <w:rsid w:val="2EF63F1C"/>
    <w:rsid w:val="2F5352C0"/>
    <w:rsid w:val="394D1DCD"/>
    <w:rsid w:val="3A5B0E84"/>
    <w:rsid w:val="3F1F3BDC"/>
    <w:rsid w:val="42A4728A"/>
    <w:rsid w:val="4CE0034F"/>
    <w:rsid w:val="4CF33D8B"/>
    <w:rsid w:val="4DA714A8"/>
    <w:rsid w:val="4FC45969"/>
    <w:rsid w:val="513C23B4"/>
    <w:rsid w:val="52254546"/>
    <w:rsid w:val="52FC001D"/>
    <w:rsid w:val="53CD7173"/>
    <w:rsid w:val="57EA68CD"/>
    <w:rsid w:val="67F07813"/>
    <w:rsid w:val="6BC93D07"/>
    <w:rsid w:val="70701BB4"/>
    <w:rsid w:val="70FA36D0"/>
    <w:rsid w:val="7AEC2531"/>
    <w:rsid w:val="7E7506B3"/>
    <w:rsid w:val="7FB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60" w:lineRule="exact"/>
      <w:ind w:firstLine="720" w:firstLineChars="200"/>
      <w:jc w:val="left"/>
      <w:outlineLvl w:val="1"/>
    </w:pPr>
    <w:rPr>
      <w:rFonts w:ascii="Arial" w:hAnsi="Arial" w:eastAsia="黑体" w:cstheme="minorBidi"/>
      <w:sz w:val="30"/>
      <w:szCs w:val="24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60" w:lineRule="exact"/>
      <w:ind w:firstLine="720" w:firstLineChars="200"/>
      <w:outlineLvl w:val="2"/>
    </w:pPr>
    <w:rPr>
      <w:rFonts w:eastAsia="楷体" w:asciiTheme="minorAscii" w:hAnsiTheme="minorAscii" w:cstheme="minorBidi"/>
      <w:b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4"/>
    <w:qFormat/>
    <w:uiPriority w:val="0"/>
    <w:rPr>
      <w:rFonts w:eastAsia="楷体" w:asciiTheme="minorAscii" w:hAnsiTheme="minorAscii" w:cstheme="minorBidi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2019-11-05T11:12:00Z</dcterms:created>
  <dc:creator>Administrator</dc:creator>
  <cp:lastModifiedBy>祈望晴天</cp:lastModifiedBy>
  <cp:lastPrinted>2021-03-03T08:21:00Z</cp:lastPrinted>
  <dcterms:modified xsi:type="dcterms:W3CDTF">2021-03-03T11:03:20Z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